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69242" w14:textId="683DD9C7" w:rsidR="003504C8" w:rsidRPr="003504C8" w:rsidRDefault="003504C8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 w:rsidRPr="003504C8">
        <w:rPr>
          <w:rFonts w:asciiTheme="majorHAnsi" w:hAnsiTheme="majorHAnsi" w:cstheme="majorHAnsi"/>
          <w:sz w:val="22"/>
          <w:szCs w:val="22"/>
        </w:rPr>
        <w:t xml:space="preserve">Dear </w:t>
      </w:r>
      <w:r w:rsidR="008C2554">
        <w:rPr>
          <w:rFonts w:asciiTheme="majorHAnsi" w:hAnsiTheme="majorHAnsi" w:cstheme="majorHAnsi"/>
          <w:color w:val="4F81BD" w:themeColor="accent1"/>
          <w:sz w:val="22"/>
          <w:szCs w:val="22"/>
        </w:rPr>
        <w:t>&lt;</w:t>
      </w:r>
      <w:r w:rsidRPr="003504C8">
        <w:rPr>
          <w:rFonts w:asciiTheme="majorHAnsi" w:hAnsiTheme="majorHAnsi" w:cstheme="majorHAnsi"/>
          <w:color w:val="4F81BD" w:themeColor="accent1"/>
          <w:sz w:val="22"/>
          <w:szCs w:val="22"/>
        </w:rPr>
        <w:t>Manager's Name</w:t>
      </w:r>
      <w:r w:rsidR="008C2554">
        <w:rPr>
          <w:rFonts w:asciiTheme="majorHAnsi" w:hAnsiTheme="majorHAnsi" w:cstheme="majorHAnsi"/>
          <w:color w:val="4F81BD" w:themeColor="accent1"/>
          <w:sz w:val="22"/>
          <w:szCs w:val="22"/>
        </w:rPr>
        <w:t>&gt;</w:t>
      </w:r>
      <w:r w:rsidR="008C2554" w:rsidRPr="003504C8">
        <w:rPr>
          <w:rFonts w:asciiTheme="majorHAnsi" w:hAnsiTheme="majorHAnsi" w:cstheme="majorHAnsi"/>
          <w:sz w:val="22"/>
          <w:szCs w:val="22"/>
        </w:rPr>
        <w:t>,</w:t>
      </w:r>
    </w:p>
    <w:p w14:paraId="5145C5F1" w14:textId="77777777" w:rsidR="003504C8" w:rsidRPr="003504C8" w:rsidRDefault="003504C8" w:rsidP="007D13B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0F36EFC" w14:textId="733CD946" w:rsidR="00271C5F" w:rsidRDefault="00271C5F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 w:rsidRPr="00271C5F">
        <w:rPr>
          <w:rFonts w:asciiTheme="majorHAnsi" w:hAnsiTheme="majorHAnsi" w:cstheme="majorHAnsi"/>
          <w:sz w:val="22"/>
          <w:szCs w:val="22"/>
        </w:rPr>
        <w:t xml:space="preserve">I am interested in attending </w:t>
      </w:r>
      <w:r w:rsidR="00602171">
        <w:rPr>
          <w:rFonts w:asciiTheme="majorHAnsi" w:hAnsiTheme="majorHAnsi" w:cstheme="majorHAnsi"/>
          <w:sz w:val="22"/>
          <w:szCs w:val="22"/>
        </w:rPr>
        <w:t xml:space="preserve">the </w:t>
      </w:r>
      <w:r w:rsidR="000F0AB9">
        <w:rPr>
          <w:rFonts w:asciiTheme="majorHAnsi" w:hAnsiTheme="majorHAnsi" w:cstheme="majorHAnsi"/>
          <w:sz w:val="22"/>
          <w:szCs w:val="22"/>
        </w:rPr>
        <w:t>Met</w:t>
      </w:r>
      <w:r w:rsidR="00F05A14">
        <w:rPr>
          <w:rFonts w:asciiTheme="majorHAnsi" w:hAnsiTheme="majorHAnsi" w:cstheme="majorHAnsi"/>
          <w:sz w:val="22"/>
          <w:szCs w:val="22"/>
        </w:rPr>
        <w:t>P</w:t>
      </w:r>
      <w:r w:rsidR="000F0AB9">
        <w:rPr>
          <w:rFonts w:asciiTheme="majorHAnsi" w:hAnsiTheme="majorHAnsi" w:cstheme="majorHAnsi"/>
          <w:sz w:val="22"/>
          <w:szCs w:val="22"/>
        </w:rPr>
        <w:t xml:space="preserve">lant </w:t>
      </w:r>
      <w:r w:rsidR="006F682B">
        <w:rPr>
          <w:rFonts w:asciiTheme="majorHAnsi" w:hAnsiTheme="majorHAnsi" w:cstheme="majorHAnsi"/>
          <w:sz w:val="22"/>
          <w:szCs w:val="22"/>
        </w:rPr>
        <w:t>20</w:t>
      </w:r>
      <w:r w:rsidR="008A0175">
        <w:rPr>
          <w:rFonts w:asciiTheme="majorHAnsi" w:hAnsiTheme="majorHAnsi" w:cstheme="majorHAnsi"/>
          <w:sz w:val="22"/>
          <w:szCs w:val="22"/>
        </w:rPr>
        <w:t>26</w:t>
      </w:r>
      <w:r w:rsidR="006F682B">
        <w:rPr>
          <w:rFonts w:asciiTheme="majorHAnsi" w:hAnsiTheme="majorHAnsi" w:cstheme="majorHAnsi"/>
          <w:sz w:val="22"/>
          <w:szCs w:val="22"/>
        </w:rPr>
        <w:t xml:space="preserve"> </w:t>
      </w:r>
      <w:r w:rsidR="000F0AB9">
        <w:rPr>
          <w:rFonts w:asciiTheme="majorHAnsi" w:hAnsiTheme="majorHAnsi" w:cstheme="majorHAnsi"/>
          <w:sz w:val="22"/>
          <w:szCs w:val="22"/>
        </w:rPr>
        <w:t>Conference</w:t>
      </w:r>
      <w:r w:rsidRPr="00271C5F">
        <w:rPr>
          <w:rFonts w:asciiTheme="majorHAnsi" w:hAnsiTheme="majorHAnsi" w:cstheme="majorHAnsi"/>
          <w:sz w:val="22"/>
          <w:szCs w:val="22"/>
        </w:rPr>
        <w:t xml:space="preserve"> in </w:t>
      </w:r>
      <w:r w:rsidR="00E57F14">
        <w:rPr>
          <w:rFonts w:asciiTheme="majorHAnsi" w:hAnsiTheme="majorHAnsi" w:cstheme="majorHAnsi"/>
          <w:sz w:val="22"/>
          <w:szCs w:val="22"/>
        </w:rPr>
        <w:t>Adelaide</w:t>
      </w:r>
      <w:r w:rsidR="000F0AB9">
        <w:rPr>
          <w:rFonts w:asciiTheme="majorHAnsi" w:hAnsiTheme="majorHAnsi" w:cstheme="majorHAnsi"/>
          <w:sz w:val="22"/>
          <w:szCs w:val="22"/>
        </w:rPr>
        <w:t xml:space="preserve"> </w:t>
      </w:r>
      <w:r w:rsidRPr="00271C5F">
        <w:rPr>
          <w:rFonts w:asciiTheme="majorHAnsi" w:hAnsiTheme="majorHAnsi" w:cstheme="majorHAnsi"/>
          <w:sz w:val="22"/>
          <w:szCs w:val="22"/>
        </w:rPr>
        <w:t xml:space="preserve">from </w:t>
      </w:r>
      <w:r w:rsidR="00555AF7">
        <w:rPr>
          <w:rFonts w:asciiTheme="majorHAnsi" w:hAnsiTheme="majorHAnsi" w:cstheme="majorHAnsi"/>
          <w:sz w:val="22"/>
          <w:szCs w:val="22"/>
        </w:rPr>
        <w:t>2</w:t>
      </w:r>
      <w:r w:rsidR="00373253">
        <w:rPr>
          <w:rFonts w:asciiTheme="majorHAnsi" w:hAnsiTheme="majorHAnsi" w:cstheme="majorHAnsi"/>
          <w:sz w:val="22"/>
          <w:szCs w:val="22"/>
        </w:rPr>
        <w:t>2</w:t>
      </w:r>
      <w:r w:rsidR="00AA31B2">
        <w:rPr>
          <w:rFonts w:asciiTheme="majorHAnsi" w:hAnsiTheme="majorHAnsi" w:cstheme="majorHAnsi"/>
          <w:sz w:val="22"/>
          <w:szCs w:val="22"/>
        </w:rPr>
        <w:t xml:space="preserve"> March</w:t>
      </w:r>
      <w:r w:rsidR="006B78B1">
        <w:rPr>
          <w:rFonts w:asciiTheme="majorHAnsi" w:hAnsiTheme="majorHAnsi" w:cstheme="majorHAnsi"/>
          <w:sz w:val="22"/>
          <w:szCs w:val="22"/>
        </w:rPr>
        <w:t xml:space="preserve"> to 26 March 2026</w:t>
      </w:r>
      <w:r w:rsidR="006F28A1">
        <w:rPr>
          <w:rFonts w:asciiTheme="majorHAnsi" w:hAnsiTheme="majorHAnsi" w:cstheme="majorHAnsi"/>
          <w:sz w:val="22"/>
          <w:szCs w:val="22"/>
        </w:rPr>
        <w:t xml:space="preserve"> and its associated events</w:t>
      </w:r>
      <w:r w:rsidRPr="00271C5F">
        <w:rPr>
          <w:rFonts w:asciiTheme="majorHAnsi" w:hAnsiTheme="majorHAnsi" w:cstheme="majorHAnsi"/>
          <w:sz w:val="22"/>
          <w:szCs w:val="22"/>
        </w:rPr>
        <w:t>.</w:t>
      </w:r>
    </w:p>
    <w:p w14:paraId="501C0F65" w14:textId="77777777" w:rsidR="00271C5F" w:rsidRPr="00271C5F" w:rsidRDefault="00271C5F" w:rsidP="007D13B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5F57472" w14:textId="110527BA" w:rsidR="00271C5F" w:rsidRDefault="00F05A14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271C5F" w:rsidRPr="00271C5F">
        <w:rPr>
          <w:rFonts w:asciiTheme="majorHAnsi" w:hAnsiTheme="majorHAnsi" w:cstheme="majorHAnsi"/>
          <w:sz w:val="22"/>
          <w:szCs w:val="22"/>
        </w:rPr>
        <w:t>ttend</w:t>
      </w:r>
      <w:r w:rsidR="006F28A1">
        <w:rPr>
          <w:rFonts w:asciiTheme="majorHAnsi" w:hAnsiTheme="majorHAnsi" w:cstheme="majorHAnsi"/>
          <w:sz w:val="22"/>
          <w:szCs w:val="22"/>
        </w:rPr>
        <w:t>ing these events</w:t>
      </w:r>
      <w:r w:rsidR="00271C5F" w:rsidRPr="00271C5F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is incredibly important </w:t>
      </w:r>
      <w:r w:rsidR="006F28A1">
        <w:rPr>
          <w:rFonts w:asciiTheme="majorHAnsi" w:hAnsiTheme="majorHAnsi" w:cstheme="majorHAnsi"/>
          <w:sz w:val="22"/>
          <w:szCs w:val="22"/>
        </w:rPr>
        <w:t xml:space="preserve">both </w:t>
      </w:r>
      <w:r w:rsidR="00271C5F" w:rsidRPr="00271C5F">
        <w:rPr>
          <w:rFonts w:asciiTheme="majorHAnsi" w:hAnsiTheme="majorHAnsi" w:cstheme="majorHAnsi"/>
          <w:sz w:val="22"/>
          <w:szCs w:val="22"/>
        </w:rPr>
        <w:t xml:space="preserve">for my own professional development and career growth, </w:t>
      </w:r>
      <w:r w:rsidR="006F28A1">
        <w:rPr>
          <w:rFonts w:asciiTheme="majorHAnsi" w:hAnsiTheme="majorHAnsi" w:cstheme="majorHAnsi"/>
          <w:sz w:val="22"/>
          <w:szCs w:val="22"/>
        </w:rPr>
        <w:t xml:space="preserve">and </w:t>
      </w:r>
      <w:r w:rsidR="00271C5F" w:rsidRPr="00271C5F">
        <w:rPr>
          <w:rFonts w:asciiTheme="majorHAnsi" w:hAnsiTheme="majorHAnsi" w:cstheme="majorHAnsi"/>
          <w:sz w:val="22"/>
          <w:szCs w:val="22"/>
        </w:rPr>
        <w:t xml:space="preserve">the success of our </w:t>
      </w:r>
      <w:r w:rsidR="00DE73B0">
        <w:rPr>
          <w:rFonts w:asciiTheme="majorHAnsi" w:hAnsiTheme="majorHAnsi" w:cstheme="majorHAnsi"/>
          <w:sz w:val="22"/>
          <w:szCs w:val="22"/>
        </w:rPr>
        <w:t>organisation</w:t>
      </w:r>
      <w:r w:rsidR="00271C5F" w:rsidRPr="00271C5F">
        <w:rPr>
          <w:rFonts w:asciiTheme="majorHAnsi" w:hAnsiTheme="majorHAnsi" w:cstheme="majorHAnsi"/>
          <w:sz w:val="22"/>
          <w:szCs w:val="22"/>
        </w:rPr>
        <w:t>.</w:t>
      </w:r>
    </w:p>
    <w:p w14:paraId="5EA9847A" w14:textId="77777777" w:rsidR="00602171" w:rsidRDefault="00602171" w:rsidP="007D13B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480E40D" w14:textId="0DD1CE62" w:rsidR="00271C5F" w:rsidRDefault="00271C5F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 w:rsidRPr="00271C5F">
        <w:rPr>
          <w:rFonts w:asciiTheme="majorHAnsi" w:hAnsiTheme="majorHAnsi" w:cstheme="majorHAnsi"/>
          <w:sz w:val="22"/>
          <w:szCs w:val="22"/>
        </w:rPr>
        <w:t>The</w:t>
      </w:r>
      <w:r w:rsidR="00057714">
        <w:rPr>
          <w:rFonts w:asciiTheme="majorHAnsi" w:hAnsiTheme="majorHAnsi" w:cstheme="majorHAnsi"/>
          <w:sz w:val="22"/>
          <w:szCs w:val="22"/>
        </w:rPr>
        <w:t xml:space="preserve"> MetPlant</w:t>
      </w:r>
      <w:r w:rsidRPr="00271C5F">
        <w:rPr>
          <w:rFonts w:asciiTheme="majorHAnsi" w:hAnsiTheme="majorHAnsi" w:cstheme="majorHAnsi"/>
          <w:sz w:val="22"/>
          <w:szCs w:val="22"/>
        </w:rPr>
        <w:t xml:space="preserve"> </w:t>
      </w:r>
      <w:r w:rsidR="00582DCB">
        <w:rPr>
          <w:rFonts w:asciiTheme="majorHAnsi" w:hAnsiTheme="majorHAnsi" w:cstheme="majorHAnsi"/>
          <w:sz w:val="22"/>
          <w:szCs w:val="22"/>
        </w:rPr>
        <w:t>C</w:t>
      </w:r>
      <w:r w:rsidRPr="00271C5F">
        <w:rPr>
          <w:rFonts w:asciiTheme="majorHAnsi" w:hAnsiTheme="majorHAnsi" w:cstheme="majorHAnsi"/>
          <w:sz w:val="22"/>
          <w:szCs w:val="22"/>
        </w:rPr>
        <w:t>onference</w:t>
      </w:r>
      <w:r w:rsidR="002B5394">
        <w:rPr>
          <w:rFonts w:asciiTheme="majorHAnsi" w:hAnsiTheme="majorHAnsi" w:cstheme="majorHAnsi"/>
          <w:sz w:val="22"/>
          <w:szCs w:val="22"/>
        </w:rPr>
        <w:t xml:space="preserve"> serie</w:t>
      </w:r>
      <w:r w:rsidRPr="00271C5F">
        <w:rPr>
          <w:rFonts w:asciiTheme="majorHAnsi" w:hAnsiTheme="majorHAnsi" w:cstheme="majorHAnsi"/>
          <w:sz w:val="22"/>
          <w:szCs w:val="22"/>
        </w:rPr>
        <w:t>s</w:t>
      </w:r>
      <w:r w:rsidR="006F28A1">
        <w:rPr>
          <w:rFonts w:asciiTheme="majorHAnsi" w:hAnsiTheme="majorHAnsi" w:cstheme="majorHAnsi"/>
          <w:sz w:val="22"/>
          <w:szCs w:val="22"/>
        </w:rPr>
        <w:t>, which has been running for 2</w:t>
      </w:r>
      <w:r w:rsidR="008A0175">
        <w:rPr>
          <w:rFonts w:asciiTheme="majorHAnsi" w:hAnsiTheme="majorHAnsi" w:cstheme="majorHAnsi"/>
          <w:sz w:val="22"/>
          <w:szCs w:val="22"/>
        </w:rPr>
        <w:t>8</w:t>
      </w:r>
      <w:r w:rsidR="006F28A1">
        <w:rPr>
          <w:rFonts w:asciiTheme="majorHAnsi" w:hAnsiTheme="majorHAnsi" w:cstheme="majorHAnsi"/>
          <w:sz w:val="22"/>
          <w:szCs w:val="22"/>
        </w:rPr>
        <w:t xml:space="preserve"> </w:t>
      </w:r>
      <w:r w:rsidR="00964013">
        <w:rPr>
          <w:rFonts w:asciiTheme="majorHAnsi" w:hAnsiTheme="majorHAnsi" w:cstheme="majorHAnsi"/>
          <w:sz w:val="22"/>
          <w:szCs w:val="22"/>
        </w:rPr>
        <w:t xml:space="preserve">years, </w:t>
      </w:r>
      <w:r w:rsidR="00964013" w:rsidRPr="00271C5F">
        <w:rPr>
          <w:rFonts w:asciiTheme="majorHAnsi" w:hAnsiTheme="majorHAnsi" w:cstheme="majorHAnsi"/>
          <w:sz w:val="22"/>
          <w:szCs w:val="22"/>
        </w:rPr>
        <w:t>always</w:t>
      </w:r>
      <w:r w:rsidRPr="00271C5F">
        <w:rPr>
          <w:rFonts w:asciiTheme="majorHAnsi" w:hAnsiTheme="majorHAnsi" w:cstheme="majorHAnsi"/>
          <w:sz w:val="22"/>
          <w:szCs w:val="22"/>
        </w:rPr>
        <w:t xml:space="preserve"> include</w:t>
      </w:r>
      <w:r w:rsidR="00DE73B0">
        <w:rPr>
          <w:rFonts w:asciiTheme="majorHAnsi" w:hAnsiTheme="majorHAnsi" w:cstheme="majorHAnsi"/>
          <w:sz w:val="22"/>
          <w:szCs w:val="22"/>
        </w:rPr>
        <w:t>s</w:t>
      </w:r>
      <w:r w:rsidRPr="00271C5F">
        <w:rPr>
          <w:rFonts w:asciiTheme="majorHAnsi" w:hAnsiTheme="majorHAnsi" w:cstheme="majorHAnsi"/>
          <w:sz w:val="22"/>
          <w:szCs w:val="22"/>
        </w:rPr>
        <w:t xml:space="preserve"> a stellar line up of </w:t>
      </w:r>
      <w:r w:rsidR="00582DCB">
        <w:rPr>
          <w:rFonts w:asciiTheme="majorHAnsi" w:hAnsiTheme="majorHAnsi" w:cstheme="majorHAnsi"/>
          <w:sz w:val="22"/>
          <w:szCs w:val="22"/>
        </w:rPr>
        <w:t xml:space="preserve">global </w:t>
      </w:r>
      <w:r w:rsidRPr="00271C5F">
        <w:rPr>
          <w:rFonts w:asciiTheme="majorHAnsi" w:hAnsiTheme="majorHAnsi" w:cstheme="majorHAnsi"/>
          <w:sz w:val="22"/>
          <w:szCs w:val="22"/>
        </w:rPr>
        <w:t xml:space="preserve">expert keynote speakers, technical presentations, </w:t>
      </w:r>
      <w:r w:rsidR="00F74EB0">
        <w:rPr>
          <w:rFonts w:asciiTheme="majorHAnsi" w:hAnsiTheme="majorHAnsi" w:cstheme="majorHAnsi"/>
          <w:sz w:val="22"/>
          <w:szCs w:val="22"/>
        </w:rPr>
        <w:t xml:space="preserve">interactive discussion groups, </w:t>
      </w:r>
      <w:r w:rsidR="00964013" w:rsidRPr="00271C5F">
        <w:rPr>
          <w:rFonts w:asciiTheme="majorHAnsi" w:hAnsiTheme="majorHAnsi" w:cstheme="majorHAnsi"/>
          <w:sz w:val="22"/>
          <w:szCs w:val="22"/>
        </w:rPr>
        <w:t>workshops,</w:t>
      </w:r>
      <w:r w:rsidRPr="00271C5F">
        <w:rPr>
          <w:rFonts w:asciiTheme="majorHAnsi" w:hAnsiTheme="majorHAnsi" w:cstheme="majorHAnsi"/>
          <w:sz w:val="22"/>
          <w:szCs w:val="22"/>
        </w:rPr>
        <w:t xml:space="preserve"> and tours, as well as excellent networking opportunities to connect with industry leaders and other professionals.</w:t>
      </w:r>
    </w:p>
    <w:p w14:paraId="1E68BD8E" w14:textId="77777777" w:rsidR="00271C5F" w:rsidRPr="00271C5F" w:rsidRDefault="00271C5F" w:rsidP="007D13B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FB987C3" w14:textId="4B67F30A" w:rsidR="00271C5F" w:rsidRDefault="000F0AB9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Met</w:t>
      </w:r>
      <w:r w:rsidR="00F05A14">
        <w:rPr>
          <w:rFonts w:asciiTheme="majorHAnsi" w:hAnsiTheme="majorHAnsi" w:cstheme="majorHAnsi"/>
          <w:sz w:val="22"/>
          <w:szCs w:val="22"/>
        </w:rPr>
        <w:t>P</w:t>
      </w:r>
      <w:r>
        <w:rPr>
          <w:rFonts w:asciiTheme="majorHAnsi" w:hAnsiTheme="majorHAnsi" w:cstheme="majorHAnsi"/>
          <w:sz w:val="22"/>
          <w:szCs w:val="22"/>
        </w:rPr>
        <w:t>lant 20</w:t>
      </w:r>
      <w:r w:rsidR="008A0175">
        <w:rPr>
          <w:rFonts w:asciiTheme="majorHAnsi" w:hAnsiTheme="majorHAnsi" w:cstheme="majorHAnsi"/>
          <w:sz w:val="22"/>
          <w:szCs w:val="22"/>
        </w:rPr>
        <w:t>26</w:t>
      </w:r>
      <w:r w:rsidR="00271C5F" w:rsidRPr="00271C5F">
        <w:rPr>
          <w:rFonts w:asciiTheme="majorHAnsi" w:hAnsiTheme="majorHAnsi" w:cstheme="majorHAnsi"/>
          <w:sz w:val="22"/>
          <w:szCs w:val="22"/>
        </w:rPr>
        <w:t xml:space="preserve"> will explore </w:t>
      </w:r>
      <w:r w:rsidR="00582DCB">
        <w:rPr>
          <w:rFonts w:asciiTheme="majorHAnsi" w:hAnsiTheme="majorHAnsi" w:cstheme="majorHAnsi"/>
          <w:sz w:val="22"/>
          <w:szCs w:val="22"/>
        </w:rPr>
        <w:t xml:space="preserve">world’s </w:t>
      </w:r>
      <w:r>
        <w:rPr>
          <w:rFonts w:asciiTheme="majorHAnsi" w:hAnsiTheme="majorHAnsi" w:cstheme="majorHAnsi"/>
          <w:sz w:val="22"/>
          <w:szCs w:val="22"/>
        </w:rPr>
        <w:t xml:space="preserve">best practice in </w:t>
      </w:r>
      <w:r w:rsidRPr="000F0AB9">
        <w:rPr>
          <w:rFonts w:asciiTheme="majorHAnsi" w:hAnsiTheme="majorHAnsi" w:cstheme="majorHAnsi"/>
          <w:sz w:val="22"/>
          <w:szCs w:val="22"/>
        </w:rPr>
        <w:t>metallurgical plant design and operating strategies</w:t>
      </w:r>
      <w:r w:rsidR="006F28A1">
        <w:rPr>
          <w:rFonts w:asciiTheme="majorHAnsi" w:hAnsiTheme="majorHAnsi" w:cstheme="majorHAnsi"/>
          <w:sz w:val="22"/>
          <w:szCs w:val="22"/>
        </w:rPr>
        <w:t xml:space="preserve"> as its underlying theme</w:t>
      </w:r>
      <w:r w:rsidR="00271C5F" w:rsidRPr="00271C5F">
        <w:rPr>
          <w:rFonts w:asciiTheme="majorHAnsi" w:hAnsiTheme="majorHAnsi" w:cstheme="majorHAnsi"/>
          <w:sz w:val="22"/>
          <w:szCs w:val="22"/>
        </w:rPr>
        <w:t>.</w:t>
      </w:r>
      <w:r w:rsidR="00582DCB">
        <w:rPr>
          <w:rFonts w:asciiTheme="majorHAnsi" w:hAnsiTheme="majorHAnsi" w:cstheme="majorHAnsi"/>
          <w:sz w:val="22"/>
          <w:szCs w:val="22"/>
        </w:rPr>
        <w:t xml:space="preserve"> </w:t>
      </w:r>
      <w:r w:rsidR="00F05A14">
        <w:rPr>
          <w:rFonts w:asciiTheme="majorHAnsi" w:hAnsiTheme="majorHAnsi" w:cstheme="majorHAnsi"/>
          <w:sz w:val="22"/>
          <w:szCs w:val="22"/>
        </w:rPr>
        <w:t xml:space="preserve">There </w:t>
      </w:r>
      <w:r w:rsidR="006F28A1">
        <w:rPr>
          <w:rFonts w:asciiTheme="majorHAnsi" w:hAnsiTheme="majorHAnsi" w:cstheme="majorHAnsi"/>
          <w:sz w:val="22"/>
          <w:szCs w:val="22"/>
        </w:rPr>
        <w:t xml:space="preserve">will be </w:t>
      </w:r>
      <w:r w:rsidR="00F05A14">
        <w:rPr>
          <w:rFonts w:asciiTheme="majorHAnsi" w:hAnsiTheme="majorHAnsi" w:cstheme="majorHAnsi"/>
          <w:sz w:val="22"/>
          <w:szCs w:val="22"/>
        </w:rPr>
        <w:t>a strong focus on case studies and operati</w:t>
      </w:r>
      <w:r w:rsidR="00582DCB">
        <w:rPr>
          <w:rFonts w:asciiTheme="majorHAnsi" w:hAnsiTheme="majorHAnsi" w:cstheme="majorHAnsi"/>
          <w:sz w:val="22"/>
          <w:szCs w:val="22"/>
        </w:rPr>
        <w:t>o</w:t>
      </w:r>
      <w:r w:rsidR="00F05A14">
        <w:rPr>
          <w:rFonts w:asciiTheme="majorHAnsi" w:hAnsiTheme="majorHAnsi" w:cstheme="majorHAnsi"/>
          <w:sz w:val="22"/>
          <w:szCs w:val="22"/>
        </w:rPr>
        <w:t>n</w:t>
      </w:r>
      <w:r w:rsidR="006F28A1">
        <w:rPr>
          <w:rFonts w:asciiTheme="majorHAnsi" w:hAnsiTheme="majorHAnsi" w:cstheme="majorHAnsi"/>
          <w:sz w:val="22"/>
          <w:szCs w:val="22"/>
        </w:rPr>
        <w:t xml:space="preserve">s, covering the traditional topics of comminution, hydrometallurgy, pyrometallurgy, preconcentration, thickening and solid-liquid </w:t>
      </w:r>
      <w:r w:rsidR="00F74EB0">
        <w:rPr>
          <w:rFonts w:asciiTheme="majorHAnsi" w:hAnsiTheme="majorHAnsi" w:cstheme="majorHAnsi"/>
          <w:sz w:val="22"/>
          <w:szCs w:val="22"/>
        </w:rPr>
        <w:t xml:space="preserve">separation. It will also cover </w:t>
      </w:r>
      <w:r w:rsidR="00582DCB">
        <w:rPr>
          <w:rFonts w:asciiTheme="majorHAnsi" w:hAnsiTheme="majorHAnsi" w:cstheme="majorHAnsi"/>
          <w:sz w:val="22"/>
          <w:szCs w:val="22"/>
        </w:rPr>
        <w:t xml:space="preserve">important </w:t>
      </w:r>
      <w:r w:rsidR="00FF2F35">
        <w:rPr>
          <w:rFonts w:asciiTheme="majorHAnsi" w:hAnsiTheme="majorHAnsi" w:cstheme="majorHAnsi"/>
          <w:sz w:val="22"/>
          <w:szCs w:val="22"/>
        </w:rPr>
        <w:t>themes</w:t>
      </w:r>
      <w:r w:rsidR="00582DCB">
        <w:rPr>
          <w:rFonts w:asciiTheme="majorHAnsi" w:hAnsiTheme="majorHAnsi" w:cstheme="majorHAnsi"/>
          <w:sz w:val="22"/>
          <w:szCs w:val="22"/>
        </w:rPr>
        <w:t xml:space="preserve"> </w:t>
      </w:r>
      <w:r w:rsidR="00F05A14">
        <w:rPr>
          <w:rFonts w:asciiTheme="majorHAnsi" w:hAnsiTheme="majorHAnsi" w:cstheme="majorHAnsi"/>
          <w:sz w:val="22"/>
          <w:szCs w:val="22"/>
        </w:rPr>
        <w:t xml:space="preserve">such as ESG, </w:t>
      </w:r>
      <w:r w:rsidR="00DE73B0">
        <w:rPr>
          <w:rFonts w:asciiTheme="majorHAnsi" w:hAnsiTheme="majorHAnsi" w:cstheme="majorHAnsi"/>
          <w:sz w:val="22"/>
          <w:szCs w:val="22"/>
        </w:rPr>
        <w:t xml:space="preserve">energy reduction, </w:t>
      </w:r>
      <w:r w:rsidR="00F05A14">
        <w:rPr>
          <w:rFonts w:asciiTheme="majorHAnsi" w:hAnsiTheme="majorHAnsi" w:cstheme="majorHAnsi"/>
          <w:sz w:val="22"/>
          <w:szCs w:val="22"/>
        </w:rPr>
        <w:t>design</w:t>
      </w:r>
      <w:r w:rsidR="00582DCB">
        <w:rPr>
          <w:rFonts w:asciiTheme="majorHAnsi" w:hAnsiTheme="majorHAnsi" w:cstheme="majorHAnsi"/>
          <w:sz w:val="22"/>
          <w:szCs w:val="22"/>
        </w:rPr>
        <w:t xml:space="preserve">ing </w:t>
      </w:r>
      <w:r w:rsidR="00DA3571">
        <w:rPr>
          <w:rFonts w:asciiTheme="majorHAnsi" w:hAnsiTheme="majorHAnsi" w:cstheme="majorHAnsi"/>
          <w:sz w:val="22"/>
          <w:szCs w:val="22"/>
        </w:rPr>
        <w:t xml:space="preserve">processing </w:t>
      </w:r>
      <w:r w:rsidR="00582DCB">
        <w:rPr>
          <w:rFonts w:asciiTheme="majorHAnsi" w:hAnsiTheme="majorHAnsi" w:cstheme="majorHAnsi"/>
          <w:sz w:val="22"/>
          <w:szCs w:val="22"/>
        </w:rPr>
        <w:t>plants</w:t>
      </w:r>
      <w:r w:rsidR="00F05A14">
        <w:rPr>
          <w:rFonts w:asciiTheme="majorHAnsi" w:hAnsiTheme="majorHAnsi" w:cstheme="majorHAnsi"/>
          <w:sz w:val="22"/>
          <w:szCs w:val="22"/>
        </w:rPr>
        <w:t xml:space="preserve"> </w:t>
      </w:r>
      <w:r w:rsidR="00582DCB">
        <w:rPr>
          <w:rFonts w:asciiTheme="majorHAnsi" w:hAnsiTheme="majorHAnsi" w:cstheme="majorHAnsi"/>
          <w:sz w:val="22"/>
          <w:szCs w:val="22"/>
        </w:rPr>
        <w:t>to</w:t>
      </w:r>
      <w:r w:rsidR="00F05A1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05A14">
        <w:rPr>
          <w:rFonts w:asciiTheme="majorHAnsi" w:hAnsiTheme="majorHAnsi" w:cstheme="majorHAnsi"/>
          <w:sz w:val="22"/>
          <w:szCs w:val="22"/>
        </w:rPr>
        <w:t>minimis</w:t>
      </w:r>
      <w:r w:rsidR="00582DCB">
        <w:rPr>
          <w:rFonts w:asciiTheme="majorHAnsi" w:hAnsiTheme="majorHAnsi" w:cstheme="majorHAnsi"/>
          <w:sz w:val="22"/>
          <w:szCs w:val="22"/>
        </w:rPr>
        <w:t>e</w:t>
      </w:r>
      <w:proofErr w:type="spellEnd"/>
      <w:r w:rsidR="00F05A14">
        <w:rPr>
          <w:rFonts w:asciiTheme="majorHAnsi" w:hAnsiTheme="majorHAnsi" w:cstheme="majorHAnsi"/>
          <w:sz w:val="22"/>
          <w:szCs w:val="22"/>
        </w:rPr>
        <w:t xml:space="preserve"> </w:t>
      </w:r>
      <w:r w:rsidR="00DE73B0">
        <w:rPr>
          <w:rFonts w:asciiTheme="majorHAnsi" w:hAnsiTheme="majorHAnsi" w:cstheme="majorHAnsi"/>
          <w:sz w:val="22"/>
          <w:szCs w:val="22"/>
        </w:rPr>
        <w:t xml:space="preserve">impact on water and other critical resources, </w:t>
      </w:r>
      <w:r w:rsidR="00F05A14">
        <w:rPr>
          <w:rFonts w:asciiTheme="majorHAnsi" w:hAnsiTheme="majorHAnsi" w:cstheme="majorHAnsi"/>
          <w:sz w:val="22"/>
          <w:szCs w:val="22"/>
        </w:rPr>
        <w:t>tailings</w:t>
      </w:r>
      <w:r w:rsidR="00DA3571">
        <w:rPr>
          <w:rFonts w:asciiTheme="majorHAnsi" w:hAnsiTheme="majorHAnsi" w:cstheme="majorHAnsi"/>
          <w:sz w:val="22"/>
          <w:szCs w:val="22"/>
        </w:rPr>
        <w:t xml:space="preserve"> </w:t>
      </w:r>
      <w:r w:rsidR="00DE73B0">
        <w:rPr>
          <w:rFonts w:asciiTheme="majorHAnsi" w:hAnsiTheme="majorHAnsi" w:cstheme="majorHAnsi"/>
          <w:sz w:val="22"/>
          <w:szCs w:val="22"/>
        </w:rPr>
        <w:t xml:space="preserve">management </w:t>
      </w:r>
      <w:r w:rsidR="00DA3571">
        <w:rPr>
          <w:rFonts w:asciiTheme="majorHAnsi" w:hAnsiTheme="majorHAnsi" w:cstheme="majorHAnsi"/>
          <w:sz w:val="22"/>
          <w:szCs w:val="22"/>
        </w:rPr>
        <w:t>strategies</w:t>
      </w:r>
      <w:r w:rsidR="00DE73B0">
        <w:rPr>
          <w:rFonts w:asciiTheme="majorHAnsi" w:hAnsiTheme="majorHAnsi" w:cstheme="majorHAnsi"/>
          <w:sz w:val="22"/>
          <w:szCs w:val="22"/>
        </w:rPr>
        <w:t>, reprocessing and re-purposing</w:t>
      </w:r>
      <w:r w:rsidR="00DA3571">
        <w:rPr>
          <w:rFonts w:asciiTheme="majorHAnsi" w:hAnsiTheme="majorHAnsi" w:cstheme="majorHAnsi"/>
          <w:sz w:val="22"/>
          <w:szCs w:val="22"/>
        </w:rPr>
        <w:t xml:space="preserve"> </w:t>
      </w:r>
      <w:r w:rsidR="00F05A14">
        <w:rPr>
          <w:rFonts w:asciiTheme="majorHAnsi" w:hAnsiTheme="majorHAnsi" w:cstheme="majorHAnsi"/>
          <w:sz w:val="22"/>
          <w:szCs w:val="22"/>
        </w:rPr>
        <w:t>a</w:t>
      </w:r>
      <w:r w:rsidR="00DE73B0">
        <w:rPr>
          <w:rFonts w:asciiTheme="majorHAnsi" w:hAnsiTheme="majorHAnsi" w:cstheme="majorHAnsi"/>
          <w:sz w:val="22"/>
          <w:szCs w:val="22"/>
        </w:rPr>
        <w:t>s well as</w:t>
      </w:r>
      <w:r w:rsidR="00F05A14">
        <w:rPr>
          <w:rFonts w:asciiTheme="majorHAnsi" w:hAnsiTheme="majorHAnsi" w:cstheme="majorHAnsi"/>
          <w:sz w:val="22"/>
          <w:szCs w:val="22"/>
        </w:rPr>
        <w:t xml:space="preserve"> emissions management. </w:t>
      </w:r>
    </w:p>
    <w:p w14:paraId="39BFADAE" w14:textId="77777777" w:rsidR="00DE73B0" w:rsidRDefault="00DE73B0" w:rsidP="007D13B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BC9BBB5" w14:textId="66C9A8FD" w:rsidR="00DE73B0" w:rsidRDefault="00DE73B0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Whilst MetPlant is a technical, peer-reviewed conference with a metallurgical focus, it still attracts a multi-disciplinary group of delegates, speakers and sponsors – including, but not limited to, mining engineers, geoscientists, mineralogists, social scientists, investors, geotechnical and mechanical engineers.</w:t>
      </w:r>
    </w:p>
    <w:p w14:paraId="3996DE2A" w14:textId="77777777" w:rsidR="00271C5F" w:rsidRPr="00271C5F" w:rsidRDefault="00271C5F" w:rsidP="007D13B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9696D0C" w14:textId="77777777" w:rsidR="00DE73B0" w:rsidRDefault="00F74EB0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</w:t>
      </w:r>
      <w:r w:rsidR="00271C5F" w:rsidRPr="00271C5F">
        <w:rPr>
          <w:rFonts w:asciiTheme="majorHAnsi" w:hAnsiTheme="majorHAnsi" w:cstheme="majorHAnsi"/>
          <w:sz w:val="22"/>
          <w:szCs w:val="22"/>
        </w:rPr>
        <w:t xml:space="preserve">he link to the conference website </w:t>
      </w:r>
      <w:r>
        <w:rPr>
          <w:rFonts w:asciiTheme="majorHAnsi" w:hAnsiTheme="majorHAnsi" w:cstheme="majorHAnsi"/>
          <w:sz w:val="22"/>
          <w:szCs w:val="22"/>
        </w:rPr>
        <w:t xml:space="preserve">follows, where you can peruse </w:t>
      </w:r>
      <w:r w:rsidR="00DE73B0">
        <w:rPr>
          <w:rFonts w:asciiTheme="majorHAnsi" w:hAnsiTheme="majorHAnsi" w:cstheme="majorHAnsi"/>
          <w:sz w:val="22"/>
          <w:szCs w:val="22"/>
        </w:rPr>
        <w:t xml:space="preserve">preliminary </w:t>
      </w:r>
      <w:r>
        <w:rPr>
          <w:rFonts w:asciiTheme="majorHAnsi" w:hAnsiTheme="majorHAnsi" w:cstheme="majorHAnsi"/>
          <w:sz w:val="22"/>
          <w:szCs w:val="22"/>
        </w:rPr>
        <w:t>d</w:t>
      </w:r>
      <w:r w:rsidR="00271C5F" w:rsidRPr="00271C5F">
        <w:rPr>
          <w:rFonts w:asciiTheme="majorHAnsi" w:hAnsiTheme="majorHAnsi" w:cstheme="majorHAnsi"/>
          <w:sz w:val="22"/>
          <w:szCs w:val="22"/>
        </w:rPr>
        <w:t xml:space="preserve">etails </w:t>
      </w:r>
      <w:r w:rsidR="00DE73B0">
        <w:rPr>
          <w:rFonts w:asciiTheme="majorHAnsi" w:hAnsiTheme="majorHAnsi" w:cstheme="majorHAnsi"/>
          <w:sz w:val="22"/>
          <w:szCs w:val="22"/>
        </w:rPr>
        <w:t xml:space="preserve">for 2026 as well as a comprehensive set of links to the video recordings, photographs and conference technical proceedings from the 2023 event. </w:t>
      </w:r>
    </w:p>
    <w:p w14:paraId="1B9A10CB" w14:textId="7F689001" w:rsidR="00271C5F" w:rsidRDefault="00A7103D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 w:rsidRPr="00A7103D">
        <w:rPr>
          <w:rStyle w:val="Hyperlink"/>
          <w:rFonts w:asciiTheme="majorHAnsi" w:hAnsiTheme="majorHAnsi" w:cstheme="majorHAnsi"/>
          <w:sz w:val="22"/>
          <w:szCs w:val="22"/>
        </w:rPr>
        <w:t>https://www.metplant.com.au</w:t>
      </w:r>
    </w:p>
    <w:p w14:paraId="036D34CD" w14:textId="77777777" w:rsidR="00271C5F" w:rsidRPr="00271C5F" w:rsidRDefault="00271C5F" w:rsidP="007D13B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0830422" w14:textId="4EB6849C" w:rsidR="00271C5F" w:rsidRDefault="00271C5F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 w:rsidRPr="00271C5F">
        <w:rPr>
          <w:rFonts w:asciiTheme="majorHAnsi" w:hAnsiTheme="majorHAnsi" w:cstheme="majorHAnsi"/>
          <w:sz w:val="22"/>
          <w:szCs w:val="22"/>
        </w:rPr>
        <w:t>I would like to attend</w:t>
      </w:r>
      <w:r w:rsidR="00DE73B0">
        <w:rPr>
          <w:rFonts w:asciiTheme="majorHAnsi" w:hAnsiTheme="majorHAnsi" w:cstheme="majorHAnsi"/>
          <w:sz w:val="22"/>
          <w:szCs w:val="22"/>
        </w:rPr>
        <w:t xml:space="preserve"> the conference and associated networking events, </w:t>
      </w:r>
      <w:r w:rsidR="00DE73B0" w:rsidRPr="00C31780">
        <w:rPr>
          <w:rFonts w:asciiTheme="majorHAnsi" w:hAnsiTheme="majorHAnsi" w:cstheme="majorHAnsi"/>
          <w:sz w:val="22"/>
          <w:szCs w:val="22"/>
          <w:highlight w:val="yellow"/>
        </w:rPr>
        <w:t xml:space="preserve">&lt;tours, workshops, </w:t>
      </w:r>
      <w:proofErr w:type="spellStart"/>
      <w:r w:rsidR="00DE73B0" w:rsidRPr="00C31780">
        <w:rPr>
          <w:rFonts w:asciiTheme="majorHAnsi" w:hAnsiTheme="majorHAnsi" w:cstheme="majorHAnsi"/>
          <w:sz w:val="22"/>
          <w:szCs w:val="22"/>
          <w:highlight w:val="yellow"/>
        </w:rPr>
        <w:t>etc</w:t>
      </w:r>
      <w:proofErr w:type="spellEnd"/>
      <w:r w:rsidR="00DE73B0" w:rsidRPr="00C31780">
        <w:rPr>
          <w:rFonts w:asciiTheme="majorHAnsi" w:hAnsiTheme="majorHAnsi" w:cstheme="majorHAnsi"/>
          <w:sz w:val="22"/>
          <w:szCs w:val="22"/>
          <w:highlight w:val="yellow"/>
        </w:rPr>
        <w:t xml:space="preserve">  TBC&gt;</w:t>
      </w:r>
      <w:r w:rsidRPr="00271C5F">
        <w:rPr>
          <w:rFonts w:asciiTheme="majorHAnsi" w:hAnsiTheme="majorHAnsi" w:cstheme="majorHAnsi"/>
          <w:sz w:val="22"/>
          <w:szCs w:val="22"/>
        </w:rPr>
        <w:t xml:space="preserve"> </w:t>
      </w:r>
      <w:r w:rsidR="00DA3571">
        <w:rPr>
          <w:rFonts w:asciiTheme="majorHAnsi" w:hAnsiTheme="majorHAnsi" w:cstheme="majorHAnsi"/>
          <w:sz w:val="22"/>
          <w:szCs w:val="22"/>
        </w:rPr>
        <w:t xml:space="preserve">to gain the full value of the </w:t>
      </w:r>
      <w:r w:rsidR="00DE73B0">
        <w:rPr>
          <w:rFonts w:asciiTheme="majorHAnsi" w:hAnsiTheme="majorHAnsi" w:cstheme="majorHAnsi"/>
          <w:sz w:val="22"/>
          <w:szCs w:val="22"/>
        </w:rPr>
        <w:t>experience.</w:t>
      </w:r>
      <w:r w:rsidR="00DA3571">
        <w:rPr>
          <w:rFonts w:asciiTheme="majorHAnsi" w:hAnsiTheme="majorHAnsi" w:cstheme="majorHAnsi"/>
          <w:sz w:val="22"/>
          <w:szCs w:val="22"/>
        </w:rPr>
        <w:t xml:space="preserve"> </w:t>
      </w:r>
      <w:r w:rsidRPr="00271C5F">
        <w:rPr>
          <w:rFonts w:asciiTheme="majorHAnsi" w:hAnsiTheme="majorHAnsi" w:cstheme="majorHAnsi"/>
          <w:sz w:val="22"/>
          <w:szCs w:val="22"/>
        </w:rPr>
        <w:t xml:space="preserve">The cost </w:t>
      </w:r>
      <w:r w:rsidR="00FF2F35">
        <w:rPr>
          <w:rFonts w:asciiTheme="majorHAnsi" w:hAnsiTheme="majorHAnsi" w:cstheme="majorHAnsi"/>
          <w:sz w:val="22"/>
          <w:szCs w:val="22"/>
        </w:rPr>
        <w:t>of MetPlant</w:t>
      </w:r>
      <w:r w:rsidR="00DA3571">
        <w:rPr>
          <w:rFonts w:asciiTheme="majorHAnsi" w:hAnsiTheme="majorHAnsi" w:cstheme="majorHAnsi"/>
          <w:sz w:val="22"/>
          <w:szCs w:val="22"/>
        </w:rPr>
        <w:t xml:space="preserve"> 20</w:t>
      </w:r>
      <w:r w:rsidR="008A0175">
        <w:rPr>
          <w:rFonts w:asciiTheme="majorHAnsi" w:hAnsiTheme="majorHAnsi" w:cstheme="majorHAnsi"/>
          <w:sz w:val="22"/>
          <w:szCs w:val="22"/>
        </w:rPr>
        <w:t>26</w:t>
      </w:r>
      <w:r w:rsidR="00DA3571">
        <w:rPr>
          <w:rFonts w:asciiTheme="majorHAnsi" w:hAnsiTheme="majorHAnsi" w:cstheme="majorHAnsi"/>
          <w:sz w:val="22"/>
          <w:szCs w:val="22"/>
        </w:rPr>
        <w:t xml:space="preserve"> </w:t>
      </w:r>
      <w:r w:rsidR="00DE73B0">
        <w:rPr>
          <w:rFonts w:asciiTheme="majorHAnsi" w:hAnsiTheme="majorHAnsi" w:cstheme="majorHAnsi"/>
          <w:sz w:val="22"/>
          <w:szCs w:val="22"/>
        </w:rPr>
        <w:t xml:space="preserve">will be </w:t>
      </w:r>
      <w:r w:rsidR="00C73F0C" w:rsidRPr="00C73F0C">
        <w:rPr>
          <w:rFonts w:asciiTheme="majorHAnsi" w:hAnsiTheme="majorHAnsi" w:cstheme="majorHAnsi"/>
          <w:sz w:val="22"/>
          <w:szCs w:val="22"/>
          <w:highlight w:val="yellow"/>
        </w:rPr>
        <w:t>&lt;COST</w:t>
      </w:r>
      <w:r w:rsidR="00DE73B0">
        <w:rPr>
          <w:rFonts w:asciiTheme="majorHAnsi" w:hAnsiTheme="majorHAnsi" w:cstheme="majorHAnsi"/>
          <w:sz w:val="22"/>
          <w:szCs w:val="22"/>
          <w:highlight w:val="yellow"/>
        </w:rPr>
        <w:t xml:space="preserve"> TBC</w:t>
      </w:r>
      <w:r w:rsidR="00C73F0C" w:rsidRPr="00C73F0C">
        <w:rPr>
          <w:rFonts w:asciiTheme="majorHAnsi" w:hAnsiTheme="majorHAnsi" w:cstheme="majorHAnsi"/>
          <w:sz w:val="22"/>
          <w:szCs w:val="22"/>
          <w:highlight w:val="yellow"/>
        </w:rPr>
        <w:t>&gt;</w:t>
      </w:r>
      <w:r w:rsidR="00FF2F35">
        <w:rPr>
          <w:rFonts w:asciiTheme="majorHAnsi" w:hAnsiTheme="majorHAnsi" w:cstheme="majorHAnsi"/>
          <w:sz w:val="22"/>
          <w:szCs w:val="22"/>
        </w:rPr>
        <w:t xml:space="preserve">AUD for </w:t>
      </w:r>
      <w:r w:rsidR="001D0E0F">
        <w:rPr>
          <w:rFonts w:asciiTheme="majorHAnsi" w:hAnsiTheme="majorHAnsi" w:cstheme="majorHAnsi"/>
          <w:sz w:val="22"/>
          <w:szCs w:val="22"/>
        </w:rPr>
        <w:t>the</w:t>
      </w:r>
      <w:r w:rsidR="00FF2F35">
        <w:rPr>
          <w:rFonts w:asciiTheme="majorHAnsi" w:hAnsiTheme="majorHAnsi" w:cstheme="majorHAnsi"/>
          <w:sz w:val="22"/>
          <w:szCs w:val="22"/>
        </w:rPr>
        <w:t xml:space="preserve"> </w:t>
      </w:r>
      <w:r w:rsidR="00251209">
        <w:rPr>
          <w:rFonts w:asciiTheme="majorHAnsi" w:hAnsiTheme="majorHAnsi" w:cstheme="majorHAnsi"/>
          <w:sz w:val="22"/>
          <w:szCs w:val="22"/>
        </w:rPr>
        <w:t>4</w:t>
      </w:r>
      <w:r w:rsidR="00DE73B0">
        <w:rPr>
          <w:rFonts w:asciiTheme="majorHAnsi" w:hAnsiTheme="majorHAnsi" w:cstheme="majorHAnsi"/>
          <w:sz w:val="22"/>
          <w:szCs w:val="22"/>
        </w:rPr>
        <w:t>-</w:t>
      </w:r>
      <w:r w:rsidR="00FF2F35">
        <w:rPr>
          <w:rFonts w:asciiTheme="majorHAnsi" w:hAnsiTheme="majorHAnsi" w:cstheme="majorHAnsi"/>
          <w:sz w:val="22"/>
          <w:szCs w:val="22"/>
        </w:rPr>
        <w:t>day event</w:t>
      </w:r>
      <w:r w:rsidR="00251209">
        <w:rPr>
          <w:rFonts w:asciiTheme="majorHAnsi" w:hAnsiTheme="majorHAnsi" w:cstheme="majorHAnsi"/>
          <w:sz w:val="22"/>
          <w:szCs w:val="22"/>
        </w:rPr>
        <w:t xml:space="preserve"> (3 day</w:t>
      </w:r>
      <w:r w:rsidR="00DE73B0">
        <w:rPr>
          <w:rFonts w:asciiTheme="majorHAnsi" w:hAnsiTheme="majorHAnsi" w:cstheme="majorHAnsi"/>
          <w:sz w:val="22"/>
          <w:szCs w:val="22"/>
        </w:rPr>
        <w:t>s of technical plenary</w:t>
      </w:r>
      <w:r w:rsidR="00251209">
        <w:rPr>
          <w:rFonts w:asciiTheme="majorHAnsi" w:hAnsiTheme="majorHAnsi" w:cstheme="majorHAnsi"/>
          <w:sz w:val="22"/>
          <w:szCs w:val="22"/>
        </w:rPr>
        <w:t>)</w:t>
      </w:r>
      <w:r w:rsidRPr="00DA3571">
        <w:rPr>
          <w:rFonts w:asciiTheme="majorHAnsi" w:hAnsiTheme="majorHAnsi" w:cstheme="majorHAnsi"/>
          <w:sz w:val="22"/>
          <w:szCs w:val="22"/>
        </w:rPr>
        <w:t xml:space="preserve">. </w:t>
      </w:r>
      <w:r w:rsidR="00B3779B" w:rsidRPr="00DA3571">
        <w:rPr>
          <w:rFonts w:asciiTheme="majorHAnsi" w:hAnsiTheme="majorHAnsi" w:cstheme="majorHAnsi"/>
          <w:sz w:val="22"/>
          <w:szCs w:val="22"/>
        </w:rPr>
        <w:t xml:space="preserve">Registration </w:t>
      </w:r>
      <w:r w:rsidRPr="00DA3571">
        <w:rPr>
          <w:rFonts w:asciiTheme="majorHAnsi" w:hAnsiTheme="majorHAnsi" w:cstheme="majorHAnsi"/>
          <w:sz w:val="22"/>
          <w:szCs w:val="22"/>
        </w:rPr>
        <w:t>includes acces</w:t>
      </w:r>
      <w:r w:rsidRPr="00271C5F">
        <w:rPr>
          <w:rFonts w:asciiTheme="majorHAnsi" w:hAnsiTheme="majorHAnsi" w:cstheme="majorHAnsi"/>
          <w:sz w:val="22"/>
          <w:szCs w:val="22"/>
        </w:rPr>
        <w:t xml:space="preserve">s to </w:t>
      </w:r>
      <w:r w:rsidR="00C006B7">
        <w:rPr>
          <w:rFonts w:asciiTheme="majorHAnsi" w:hAnsiTheme="majorHAnsi" w:cstheme="majorHAnsi"/>
          <w:sz w:val="22"/>
          <w:szCs w:val="22"/>
        </w:rPr>
        <w:t xml:space="preserve">the conference app, </w:t>
      </w:r>
      <w:r w:rsidRPr="00271C5F">
        <w:rPr>
          <w:rFonts w:asciiTheme="majorHAnsi" w:hAnsiTheme="majorHAnsi" w:cstheme="majorHAnsi"/>
          <w:sz w:val="22"/>
          <w:szCs w:val="22"/>
        </w:rPr>
        <w:t xml:space="preserve">all live conference sessions, on-demand content, conference proceedings, trade exhibition and </w:t>
      </w:r>
      <w:r w:rsidR="006E4CA5">
        <w:rPr>
          <w:rFonts w:asciiTheme="majorHAnsi" w:hAnsiTheme="majorHAnsi" w:cstheme="majorHAnsi"/>
          <w:sz w:val="22"/>
          <w:szCs w:val="22"/>
        </w:rPr>
        <w:t xml:space="preserve">the welcome </w:t>
      </w:r>
      <w:r w:rsidRPr="00271C5F">
        <w:rPr>
          <w:rFonts w:asciiTheme="majorHAnsi" w:hAnsiTheme="majorHAnsi" w:cstheme="majorHAnsi"/>
          <w:sz w:val="22"/>
          <w:szCs w:val="22"/>
        </w:rPr>
        <w:t>networking event.</w:t>
      </w:r>
    </w:p>
    <w:p w14:paraId="71B43BA7" w14:textId="250AD94A" w:rsidR="00602171" w:rsidRDefault="00602171" w:rsidP="007D13B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D422B4C" w14:textId="64AFB2D2" w:rsidR="00271C5F" w:rsidRDefault="002C5679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</w:t>
      </w:r>
      <w:r w:rsidR="00271C5F" w:rsidRPr="00271C5F">
        <w:rPr>
          <w:rFonts w:asciiTheme="majorHAnsi" w:hAnsiTheme="majorHAnsi" w:cstheme="majorHAnsi"/>
          <w:sz w:val="22"/>
          <w:szCs w:val="22"/>
        </w:rPr>
        <w:t xml:space="preserve">he </w:t>
      </w:r>
      <w:r w:rsidR="00F05A14">
        <w:rPr>
          <w:rFonts w:asciiTheme="majorHAnsi" w:hAnsiTheme="majorHAnsi" w:cstheme="majorHAnsi"/>
          <w:sz w:val="22"/>
          <w:szCs w:val="22"/>
        </w:rPr>
        <w:t>resources sector</w:t>
      </w:r>
      <w:r w:rsidR="00271C5F" w:rsidRPr="00271C5F">
        <w:rPr>
          <w:rFonts w:asciiTheme="majorHAnsi" w:hAnsiTheme="majorHAnsi" w:cstheme="majorHAnsi"/>
          <w:sz w:val="22"/>
          <w:szCs w:val="22"/>
        </w:rPr>
        <w:t xml:space="preserve"> continues to rapidly </w:t>
      </w:r>
      <w:r w:rsidR="00964013" w:rsidRPr="00271C5F">
        <w:rPr>
          <w:rFonts w:asciiTheme="majorHAnsi" w:hAnsiTheme="majorHAnsi" w:cstheme="majorHAnsi"/>
          <w:sz w:val="22"/>
          <w:szCs w:val="22"/>
        </w:rPr>
        <w:t>evolve;</w:t>
      </w:r>
      <w:r w:rsidR="00271C5F" w:rsidRPr="00271C5F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therefore </w:t>
      </w:r>
      <w:r w:rsidR="00271C5F" w:rsidRPr="00271C5F">
        <w:rPr>
          <w:rFonts w:asciiTheme="majorHAnsi" w:hAnsiTheme="majorHAnsi" w:cstheme="majorHAnsi"/>
          <w:sz w:val="22"/>
          <w:szCs w:val="22"/>
        </w:rPr>
        <w:t>it would be of great benefit to attend the conference and keep up to date with the latest knowledge and new innovations.</w:t>
      </w:r>
    </w:p>
    <w:p w14:paraId="198CBB08" w14:textId="58C541DD" w:rsidR="00FF2F35" w:rsidRDefault="00C31780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&lt;As a </w:t>
      </w:r>
      <w:r w:rsidR="00FF2F35">
        <w:rPr>
          <w:rFonts w:asciiTheme="majorHAnsi" w:hAnsiTheme="majorHAnsi" w:cstheme="majorHAnsi"/>
          <w:sz w:val="22"/>
          <w:szCs w:val="22"/>
        </w:rPr>
        <w:t>Chartered Professional</w:t>
      </w:r>
      <w:r>
        <w:rPr>
          <w:rFonts w:asciiTheme="majorHAnsi" w:hAnsiTheme="majorHAnsi" w:cstheme="majorHAnsi"/>
          <w:sz w:val="22"/>
          <w:szCs w:val="22"/>
        </w:rPr>
        <w:t xml:space="preserve"> / Registered Engineer</w:t>
      </w:r>
      <w:r w:rsidR="00FF2F35">
        <w:rPr>
          <w:rFonts w:asciiTheme="majorHAnsi" w:hAnsiTheme="majorHAnsi" w:cstheme="majorHAnsi"/>
          <w:sz w:val="22"/>
          <w:szCs w:val="22"/>
        </w:rPr>
        <w:t xml:space="preserve">, it provides a minimum of </w:t>
      </w:r>
      <w:r w:rsidR="00C73F0C" w:rsidRPr="0051667C">
        <w:rPr>
          <w:rFonts w:asciiTheme="majorHAnsi" w:hAnsiTheme="majorHAnsi" w:cstheme="majorHAnsi"/>
          <w:sz w:val="22"/>
          <w:szCs w:val="22"/>
          <w:highlight w:val="yellow"/>
        </w:rPr>
        <w:t>&lt;PD</w:t>
      </w:r>
      <w:r w:rsidR="0051667C" w:rsidRPr="0051667C">
        <w:rPr>
          <w:rFonts w:asciiTheme="majorHAnsi" w:hAnsiTheme="majorHAnsi" w:cstheme="majorHAnsi"/>
          <w:sz w:val="22"/>
          <w:szCs w:val="22"/>
          <w:highlight w:val="yellow"/>
        </w:rPr>
        <w:t>&gt;</w:t>
      </w:r>
      <w:r w:rsidR="00FF2F35">
        <w:rPr>
          <w:rFonts w:asciiTheme="majorHAnsi" w:hAnsiTheme="majorHAnsi" w:cstheme="majorHAnsi"/>
          <w:sz w:val="22"/>
          <w:szCs w:val="22"/>
        </w:rPr>
        <w:t xml:space="preserve"> hours of CPD</w:t>
      </w:r>
      <w:r>
        <w:rPr>
          <w:rFonts w:asciiTheme="majorHAnsi" w:hAnsiTheme="majorHAnsi" w:cstheme="majorHAnsi"/>
          <w:sz w:val="22"/>
          <w:szCs w:val="22"/>
        </w:rPr>
        <w:t>&gt;</w:t>
      </w:r>
      <w:r w:rsidR="00FF2F35">
        <w:rPr>
          <w:rFonts w:asciiTheme="majorHAnsi" w:hAnsiTheme="majorHAnsi" w:cstheme="majorHAnsi"/>
          <w:sz w:val="22"/>
          <w:szCs w:val="22"/>
        </w:rPr>
        <w:t>.</w:t>
      </w:r>
    </w:p>
    <w:p w14:paraId="13257601" w14:textId="77777777" w:rsidR="00271C5F" w:rsidRPr="00271C5F" w:rsidRDefault="00271C5F" w:rsidP="007D13B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DF03CD4" w14:textId="2E83DD20" w:rsidR="009C4C0F" w:rsidRDefault="00271C5F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 w:rsidRPr="00271C5F">
        <w:rPr>
          <w:rFonts w:asciiTheme="majorHAnsi" w:hAnsiTheme="majorHAnsi" w:cstheme="majorHAnsi"/>
          <w:sz w:val="22"/>
          <w:szCs w:val="22"/>
        </w:rPr>
        <w:t xml:space="preserve">I look forward to your </w:t>
      </w:r>
      <w:proofErr w:type="spellStart"/>
      <w:r w:rsidRPr="00271C5F">
        <w:rPr>
          <w:rFonts w:asciiTheme="majorHAnsi" w:hAnsiTheme="majorHAnsi" w:cstheme="majorHAnsi"/>
          <w:sz w:val="22"/>
          <w:szCs w:val="22"/>
        </w:rPr>
        <w:t>favourable</w:t>
      </w:r>
      <w:proofErr w:type="spellEnd"/>
      <w:r w:rsidRPr="00271C5F">
        <w:rPr>
          <w:rFonts w:asciiTheme="majorHAnsi" w:hAnsiTheme="majorHAnsi" w:cstheme="majorHAnsi"/>
          <w:sz w:val="22"/>
          <w:szCs w:val="22"/>
        </w:rPr>
        <w:t xml:space="preserve"> consideration of this request.</w:t>
      </w:r>
    </w:p>
    <w:p w14:paraId="3C5CDFA3" w14:textId="20EA9883" w:rsidR="00163D7A" w:rsidRDefault="00163D7A" w:rsidP="007D13B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DB53CF5" w14:textId="77777777" w:rsidR="003504C8" w:rsidRPr="003504C8" w:rsidRDefault="003504C8" w:rsidP="007D13BE">
      <w:pPr>
        <w:jc w:val="both"/>
        <w:rPr>
          <w:rFonts w:asciiTheme="majorHAnsi" w:hAnsiTheme="majorHAnsi" w:cstheme="majorHAnsi"/>
          <w:sz w:val="22"/>
          <w:szCs w:val="22"/>
        </w:rPr>
      </w:pPr>
      <w:r w:rsidRPr="003504C8">
        <w:rPr>
          <w:rFonts w:asciiTheme="majorHAnsi" w:hAnsiTheme="majorHAnsi" w:cstheme="majorHAnsi"/>
          <w:sz w:val="22"/>
          <w:szCs w:val="22"/>
        </w:rPr>
        <w:t xml:space="preserve">Kind regards, </w:t>
      </w:r>
    </w:p>
    <w:p w14:paraId="3CF05E91" w14:textId="77777777" w:rsidR="003504C8" w:rsidRPr="003504C8" w:rsidRDefault="003504C8" w:rsidP="007D13B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3504C8">
        <w:rPr>
          <w:rFonts w:asciiTheme="majorHAnsi" w:hAnsiTheme="majorHAnsi" w:cstheme="majorHAnsi"/>
          <w:b/>
          <w:bCs/>
          <w:sz w:val="22"/>
          <w:szCs w:val="22"/>
        </w:rPr>
        <w:t>Name</w:t>
      </w:r>
    </w:p>
    <w:p w14:paraId="22716CB2" w14:textId="6C68B92A" w:rsidR="004557EB" w:rsidRPr="003504C8" w:rsidRDefault="003504C8" w:rsidP="007D13B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3504C8">
        <w:rPr>
          <w:rFonts w:asciiTheme="majorHAnsi" w:hAnsiTheme="majorHAnsi" w:cstheme="majorHAnsi"/>
          <w:b/>
          <w:bCs/>
          <w:sz w:val="22"/>
          <w:szCs w:val="22"/>
        </w:rPr>
        <w:t>Title</w:t>
      </w:r>
    </w:p>
    <w:sectPr w:rsidR="004557EB" w:rsidRPr="003504C8" w:rsidSect="007D13BE">
      <w:headerReference w:type="even" r:id="rId11"/>
      <w:headerReference w:type="default" r:id="rId12"/>
      <w:headerReference w:type="first" r:id="rId13"/>
      <w:pgSz w:w="11900" w:h="16840"/>
      <w:pgMar w:top="2007" w:right="1797" w:bottom="1440" w:left="1656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D3E95" w14:textId="77777777" w:rsidR="005F0DC0" w:rsidRDefault="005F0DC0" w:rsidP="00812E12">
      <w:r>
        <w:separator/>
      </w:r>
    </w:p>
  </w:endnote>
  <w:endnote w:type="continuationSeparator" w:id="0">
    <w:p w14:paraId="72039E59" w14:textId="77777777" w:rsidR="005F0DC0" w:rsidRDefault="005F0DC0" w:rsidP="0081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0C7B" w14:textId="77777777" w:rsidR="005F0DC0" w:rsidRDefault="005F0DC0" w:rsidP="00812E12">
      <w:r>
        <w:separator/>
      </w:r>
    </w:p>
  </w:footnote>
  <w:footnote w:type="continuationSeparator" w:id="0">
    <w:p w14:paraId="473ED276" w14:textId="77777777" w:rsidR="005F0DC0" w:rsidRDefault="005F0DC0" w:rsidP="0081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2533B" w14:textId="3A7738E0" w:rsidR="00572336" w:rsidRDefault="00572336" w:rsidP="00812E12">
    <w:pPr>
      <w:pStyle w:val="Header"/>
    </w:pPr>
  </w:p>
  <w:p w14:paraId="6AE3B29A" w14:textId="77777777" w:rsidR="00572336" w:rsidRDefault="00572336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FF38D" w14:textId="141BB0D6" w:rsidR="007E4424" w:rsidRDefault="007E4424">
    <w:pPr>
      <w:pStyle w:val="Header"/>
    </w:pPr>
  </w:p>
  <w:tbl>
    <w:tblPr>
      <w:tblStyle w:val="TableGrid"/>
      <w:tblW w:w="0" w:type="auto"/>
      <w:tblInd w:w="-709" w:type="dxa"/>
      <w:tblLook w:val="04A0" w:firstRow="1" w:lastRow="0" w:firstColumn="1" w:lastColumn="0" w:noHBand="0" w:noVBand="1"/>
    </w:tblPr>
    <w:tblGrid>
      <w:gridCol w:w="2812"/>
      <w:gridCol w:w="2812"/>
      <w:gridCol w:w="2813"/>
    </w:tblGrid>
    <w:tr w:rsidR="007E4424" w14:paraId="503195A4" w14:textId="77777777" w:rsidTr="007D13BE">
      <w:tc>
        <w:tcPr>
          <w:tcW w:w="2812" w:type="dxa"/>
          <w:tcBorders>
            <w:top w:val="nil"/>
            <w:left w:val="nil"/>
            <w:bottom w:val="nil"/>
            <w:right w:val="nil"/>
          </w:tcBorders>
        </w:tcPr>
        <w:p w14:paraId="19F7BE9E" w14:textId="38F38252" w:rsidR="007E4424" w:rsidRDefault="007E4424">
          <w:pPr>
            <w:pStyle w:val="Header"/>
          </w:pPr>
          <w:r>
            <w:rPr>
              <w:noProof/>
            </w:rPr>
            <w:drawing>
              <wp:inline distT="0" distB="0" distL="0" distR="0" wp14:anchorId="70DB50D0" wp14:editId="6CEAB3E2">
                <wp:extent cx="1324570" cy="423862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368" cy="432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2" w:type="dxa"/>
          <w:tcBorders>
            <w:top w:val="nil"/>
            <w:left w:val="nil"/>
            <w:bottom w:val="nil"/>
            <w:right w:val="nil"/>
          </w:tcBorders>
        </w:tcPr>
        <w:p w14:paraId="50586BBE" w14:textId="77777777" w:rsidR="007E4424" w:rsidRDefault="007E4424">
          <w:pPr>
            <w:pStyle w:val="Header"/>
          </w:pPr>
        </w:p>
      </w:tc>
      <w:tc>
        <w:tcPr>
          <w:tcW w:w="2813" w:type="dxa"/>
          <w:tcBorders>
            <w:top w:val="nil"/>
            <w:left w:val="nil"/>
            <w:bottom w:val="nil"/>
            <w:right w:val="nil"/>
          </w:tcBorders>
        </w:tcPr>
        <w:p w14:paraId="6B2A48A3" w14:textId="77777777" w:rsidR="007E4424" w:rsidRDefault="007E4424">
          <w:pPr>
            <w:pStyle w:val="Header"/>
          </w:pPr>
        </w:p>
      </w:tc>
    </w:tr>
  </w:tbl>
  <w:p w14:paraId="6EC20AC3" w14:textId="09516EFE" w:rsidR="00602171" w:rsidRDefault="00602171">
    <w:pPr>
      <w:pStyle w:val="Header"/>
    </w:pPr>
  </w:p>
  <w:p w14:paraId="63052E4F" w14:textId="104CD633" w:rsidR="00247541" w:rsidRDefault="00247541" w:rsidP="00812E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386AC" w14:textId="357851A2" w:rsidR="009D6EB4" w:rsidRDefault="009D6EB4" w:rsidP="00812E1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0" allowOverlap="1" wp14:anchorId="63E079C2" wp14:editId="58721E7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31C1E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EEFC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82E9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DC39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4CCC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E00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6014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0463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E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F640C"/>
    <w:multiLevelType w:val="hybridMultilevel"/>
    <w:tmpl w:val="8BCCB3F0"/>
    <w:lvl w:ilvl="0" w:tplc="860CED8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5390A"/>
    <w:multiLevelType w:val="hybridMultilevel"/>
    <w:tmpl w:val="D728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3750F"/>
    <w:multiLevelType w:val="hybridMultilevel"/>
    <w:tmpl w:val="0860B3F2"/>
    <w:lvl w:ilvl="0" w:tplc="1020F1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76B5F"/>
    <w:multiLevelType w:val="hybridMultilevel"/>
    <w:tmpl w:val="A91AE8FE"/>
    <w:lvl w:ilvl="0" w:tplc="D95C5870">
      <w:start w:val="1"/>
      <w:numFmt w:val="bullet"/>
      <w:pStyle w:val="bodybulle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16542">
    <w:abstractNumId w:val="0"/>
  </w:num>
  <w:num w:numId="2" w16cid:durableId="446851174">
    <w:abstractNumId w:val="1"/>
  </w:num>
  <w:num w:numId="3" w16cid:durableId="1279681221">
    <w:abstractNumId w:val="2"/>
  </w:num>
  <w:num w:numId="4" w16cid:durableId="1823963634">
    <w:abstractNumId w:val="3"/>
  </w:num>
  <w:num w:numId="5" w16cid:durableId="1319068990">
    <w:abstractNumId w:val="8"/>
  </w:num>
  <w:num w:numId="6" w16cid:durableId="1387992184">
    <w:abstractNumId w:val="4"/>
  </w:num>
  <w:num w:numId="7" w16cid:durableId="107705821">
    <w:abstractNumId w:val="5"/>
  </w:num>
  <w:num w:numId="8" w16cid:durableId="1326670498">
    <w:abstractNumId w:val="6"/>
  </w:num>
  <w:num w:numId="9" w16cid:durableId="1549684536">
    <w:abstractNumId w:val="7"/>
  </w:num>
  <w:num w:numId="10" w16cid:durableId="120538227">
    <w:abstractNumId w:val="9"/>
  </w:num>
  <w:num w:numId="11" w16cid:durableId="344747544">
    <w:abstractNumId w:val="11"/>
  </w:num>
  <w:num w:numId="12" w16cid:durableId="586421234">
    <w:abstractNumId w:val="13"/>
  </w:num>
  <w:num w:numId="13" w16cid:durableId="1846820313">
    <w:abstractNumId w:val="10"/>
  </w:num>
  <w:num w:numId="14" w16cid:durableId="21342109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41"/>
    <w:rsid w:val="00057714"/>
    <w:rsid w:val="00081252"/>
    <w:rsid w:val="000919C7"/>
    <w:rsid w:val="000F0AB9"/>
    <w:rsid w:val="00107163"/>
    <w:rsid w:val="00107DD8"/>
    <w:rsid w:val="00163D7A"/>
    <w:rsid w:val="00174138"/>
    <w:rsid w:val="001D0E0F"/>
    <w:rsid w:val="001E72B5"/>
    <w:rsid w:val="00247541"/>
    <w:rsid w:val="002509D9"/>
    <w:rsid w:val="00251209"/>
    <w:rsid w:val="002669CF"/>
    <w:rsid w:val="00271C5F"/>
    <w:rsid w:val="002A185C"/>
    <w:rsid w:val="002A517E"/>
    <w:rsid w:val="002B5394"/>
    <w:rsid w:val="002C5679"/>
    <w:rsid w:val="002E38E4"/>
    <w:rsid w:val="00316213"/>
    <w:rsid w:val="00326541"/>
    <w:rsid w:val="003456A6"/>
    <w:rsid w:val="003504C8"/>
    <w:rsid w:val="00350F1E"/>
    <w:rsid w:val="0035540B"/>
    <w:rsid w:val="00367EB7"/>
    <w:rsid w:val="00373253"/>
    <w:rsid w:val="003C277D"/>
    <w:rsid w:val="003D5486"/>
    <w:rsid w:val="00406F03"/>
    <w:rsid w:val="00437231"/>
    <w:rsid w:val="004424D6"/>
    <w:rsid w:val="00443485"/>
    <w:rsid w:val="0045528C"/>
    <w:rsid w:val="004557EB"/>
    <w:rsid w:val="00456D00"/>
    <w:rsid w:val="004752AC"/>
    <w:rsid w:val="0048725F"/>
    <w:rsid w:val="0049053F"/>
    <w:rsid w:val="00492566"/>
    <w:rsid w:val="004F067A"/>
    <w:rsid w:val="005122E3"/>
    <w:rsid w:val="0051667C"/>
    <w:rsid w:val="00555AF7"/>
    <w:rsid w:val="00572336"/>
    <w:rsid w:val="00582DCB"/>
    <w:rsid w:val="00585380"/>
    <w:rsid w:val="005A3D36"/>
    <w:rsid w:val="005D4D64"/>
    <w:rsid w:val="005F0DC0"/>
    <w:rsid w:val="00602171"/>
    <w:rsid w:val="00612CCE"/>
    <w:rsid w:val="00620EBD"/>
    <w:rsid w:val="00680FDA"/>
    <w:rsid w:val="006855F2"/>
    <w:rsid w:val="00690782"/>
    <w:rsid w:val="006A3B36"/>
    <w:rsid w:val="006B78B1"/>
    <w:rsid w:val="006E4CA5"/>
    <w:rsid w:val="006E5A82"/>
    <w:rsid w:val="006F28A1"/>
    <w:rsid w:val="006F682B"/>
    <w:rsid w:val="00747D2A"/>
    <w:rsid w:val="00773AFF"/>
    <w:rsid w:val="00794B62"/>
    <w:rsid w:val="007D13BE"/>
    <w:rsid w:val="007D5B10"/>
    <w:rsid w:val="007E4424"/>
    <w:rsid w:val="00812E12"/>
    <w:rsid w:val="00826114"/>
    <w:rsid w:val="00870B05"/>
    <w:rsid w:val="008A0175"/>
    <w:rsid w:val="008A02BD"/>
    <w:rsid w:val="008A5E47"/>
    <w:rsid w:val="008C2554"/>
    <w:rsid w:val="008C605F"/>
    <w:rsid w:val="008F0BEF"/>
    <w:rsid w:val="00904F50"/>
    <w:rsid w:val="0092195B"/>
    <w:rsid w:val="009311C9"/>
    <w:rsid w:val="00936C25"/>
    <w:rsid w:val="00964013"/>
    <w:rsid w:val="009851FA"/>
    <w:rsid w:val="00987E14"/>
    <w:rsid w:val="009A3DAB"/>
    <w:rsid w:val="009C4C0F"/>
    <w:rsid w:val="009D1150"/>
    <w:rsid w:val="009D6EB4"/>
    <w:rsid w:val="009E6BD6"/>
    <w:rsid w:val="00A047F6"/>
    <w:rsid w:val="00A44E68"/>
    <w:rsid w:val="00A7103D"/>
    <w:rsid w:val="00AA31B2"/>
    <w:rsid w:val="00AD459F"/>
    <w:rsid w:val="00AE0700"/>
    <w:rsid w:val="00AF0070"/>
    <w:rsid w:val="00AF36D6"/>
    <w:rsid w:val="00B2193E"/>
    <w:rsid w:val="00B3779B"/>
    <w:rsid w:val="00B93797"/>
    <w:rsid w:val="00BA0D4B"/>
    <w:rsid w:val="00BE76C2"/>
    <w:rsid w:val="00BF44F4"/>
    <w:rsid w:val="00C006B7"/>
    <w:rsid w:val="00C31780"/>
    <w:rsid w:val="00C36BC0"/>
    <w:rsid w:val="00C43CC2"/>
    <w:rsid w:val="00C73F0C"/>
    <w:rsid w:val="00CA32F9"/>
    <w:rsid w:val="00CB7A79"/>
    <w:rsid w:val="00CC0FEC"/>
    <w:rsid w:val="00D01F07"/>
    <w:rsid w:val="00D46F25"/>
    <w:rsid w:val="00DA3571"/>
    <w:rsid w:val="00DE73B0"/>
    <w:rsid w:val="00DF6776"/>
    <w:rsid w:val="00E21623"/>
    <w:rsid w:val="00E25C03"/>
    <w:rsid w:val="00E321FD"/>
    <w:rsid w:val="00E41A66"/>
    <w:rsid w:val="00E465AD"/>
    <w:rsid w:val="00E57F14"/>
    <w:rsid w:val="00E64257"/>
    <w:rsid w:val="00E8218D"/>
    <w:rsid w:val="00EA75BD"/>
    <w:rsid w:val="00EB4D0D"/>
    <w:rsid w:val="00F05A14"/>
    <w:rsid w:val="00F40A4E"/>
    <w:rsid w:val="00F50922"/>
    <w:rsid w:val="00F74EB0"/>
    <w:rsid w:val="00F818F9"/>
    <w:rsid w:val="00FA1631"/>
    <w:rsid w:val="00FA47E9"/>
    <w:rsid w:val="00FB4418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85CCEE"/>
  <w15:docId w15:val="{E85D055E-4401-494A-A352-54EC3147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E12"/>
    <w:rPr>
      <w:rFonts w:ascii="Roboto" w:eastAsia="Times New Roman" w:hAnsi="Roboto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D2A"/>
    <w:pPr>
      <w:keepNext/>
      <w:keepLines/>
      <w:spacing w:before="240"/>
      <w:outlineLvl w:val="0"/>
    </w:pPr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6A6"/>
    <w:pPr>
      <w:keepNext/>
      <w:keepLines/>
      <w:spacing w:before="40"/>
      <w:outlineLvl w:val="1"/>
    </w:pPr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5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541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5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541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5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41"/>
    <w:rPr>
      <w:rFonts w:ascii="Lucida Grande" w:eastAsia="Times New Roman" w:hAnsi="Lucida Grande" w:cs="Lucida Grande"/>
      <w:sz w:val="18"/>
      <w:szCs w:val="18"/>
    </w:rPr>
  </w:style>
  <w:style w:type="paragraph" w:customStyle="1" w:styleId="IMMbodytext">
    <w:name w:val="IMM body text"/>
    <w:basedOn w:val="Normal"/>
    <w:uiPriority w:val="99"/>
    <w:rsid w:val="00690782"/>
    <w:pPr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Roboto Lt" w:eastAsiaTheme="minorEastAsia" w:hAnsi="Roboto Lt" w:cs="Roboto Lt"/>
      <w:color w:val="000000"/>
      <w:spacing w:val="-3"/>
      <w:sz w:val="18"/>
      <w:szCs w:val="18"/>
      <w:lang w:val="en-GB"/>
    </w:rPr>
  </w:style>
  <w:style w:type="character" w:customStyle="1" w:styleId="IMMH2">
    <w:name w:val="IMM H2"/>
    <w:uiPriority w:val="99"/>
    <w:rsid w:val="00690782"/>
    <w:rPr>
      <w:rFonts w:ascii="Roboto Lt" w:hAnsi="Roboto Lt" w:cs="Roboto Lt"/>
      <w:color w:val="000044"/>
      <w:sz w:val="64"/>
      <w:szCs w:val="64"/>
    </w:rPr>
  </w:style>
  <w:style w:type="paragraph" w:customStyle="1" w:styleId="IMMH3">
    <w:name w:val="IMM H3"/>
    <w:basedOn w:val="Normal"/>
    <w:uiPriority w:val="99"/>
    <w:rsid w:val="00690782"/>
    <w:pPr>
      <w:suppressAutoHyphens/>
      <w:autoSpaceDE w:val="0"/>
      <w:autoSpaceDN w:val="0"/>
      <w:adjustRightInd w:val="0"/>
      <w:spacing w:line="360" w:lineRule="atLeast"/>
      <w:textAlignment w:val="center"/>
    </w:pPr>
    <w:rPr>
      <w:rFonts w:ascii="Roboto Lt" w:eastAsiaTheme="minorEastAsia" w:hAnsi="Roboto Lt" w:cs="Roboto Lt"/>
      <w:color w:val="000044"/>
      <w:sz w:val="30"/>
      <w:szCs w:val="30"/>
    </w:rPr>
  </w:style>
  <w:style w:type="character" w:customStyle="1" w:styleId="IMMH31">
    <w:name w:val="IMM H31"/>
    <w:uiPriority w:val="99"/>
    <w:rsid w:val="00690782"/>
    <w:rPr>
      <w:rFonts w:ascii="Roboto Lt" w:hAnsi="Roboto Lt" w:cs="Roboto Lt"/>
      <w:color w:val="000044"/>
      <w:sz w:val="30"/>
      <w:szCs w:val="30"/>
    </w:rPr>
  </w:style>
  <w:style w:type="paragraph" w:customStyle="1" w:styleId="BasicParagraph">
    <w:name w:val="[Basic Paragraph]"/>
    <w:basedOn w:val="Normal"/>
    <w:uiPriority w:val="99"/>
    <w:rsid w:val="00690782"/>
    <w:pPr>
      <w:suppressAutoHyphens/>
      <w:autoSpaceDE w:val="0"/>
      <w:autoSpaceDN w:val="0"/>
      <w:adjustRightInd w:val="0"/>
      <w:spacing w:line="250" w:lineRule="atLeast"/>
      <w:textAlignment w:val="center"/>
    </w:pPr>
    <w:rPr>
      <w:rFonts w:ascii="Roboto Lt" w:eastAsiaTheme="minorEastAsia" w:hAnsi="Roboto Lt" w:cs="Roboto Lt"/>
      <w:color w:val="000000"/>
      <w:sz w:val="19"/>
      <w:szCs w:val="19"/>
    </w:rPr>
  </w:style>
  <w:style w:type="paragraph" w:customStyle="1" w:styleId="IMMBullets">
    <w:name w:val="IMM Bullets"/>
    <w:basedOn w:val="Normal"/>
    <w:uiPriority w:val="99"/>
    <w:rsid w:val="00690782"/>
    <w:pPr>
      <w:tabs>
        <w:tab w:val="left" w:pos="0"/>
        <w:tab w:val="left" w:pos="283"/>
        <w:tab w:val="left" w:pos="567"/>
      </w:tabs>
      <w:suppressAutoHyphens/>
      <w:autoSpaceDE w:val="0"/>
      <w:autoSpaceDN w:val="0"/>
      <w:adjustRightInd w:val="0"/>
      <w:spacing w:after="85" w:line="250" w:lineRule="atLeast"/>
      <w:ind w:left="283" w:hanging="283"/>
      <w:textAlignment w:val="center"/>
    </w:pPr>
    <w:rPr>
      <w:rFonts w:ascii="Roboto Lt" w:eastAsiaTheme="minorEastAsia" w:hAnsi="Roboto Lt" w:cs="Roboto Lt"/>
      <w:color w:val="000000"/>
      <w:spacing w:val="-2"/>
      <w:sz w:val="19"/>
      <w:szCs w:val="19"/>
      <w:lang w:val="en-GB"/>
    </w:rPr>
  </w:style>
  <w:style w:type="character" w:customStyle="1" w:styleId="IMMH5">
    <w:name w:val="IMM H5"/>
    <w:uiPriority w:val="99"/>
    <w:rsid w:val="00690782"/>
    <w:rPr>
      <w:rFonts w:ascii="Roboto Lt" w:hAnsi="Roboto Lt" w:cs="Roboto Lt"/>
      <w:color w:val="000044"/>
      <w:sz w:val="18"/>
      <w:szCs w:val="18"/>
    </w:rPr>
  </w:style>
  <w:style w:type="paragraph" w:customStyle="1" w:styleId="Subhead">
    <w:name w:val="Subhead"/>
    <w:autoRedefine/>
    <w:qFormat/>
    <w:rsid w:val="003456A6"/>
    <w:pPr>
      <w:spacing w:after="170"/>
    </w:pPr>
    <w:rPr>
      <w:rFonts w:ascii="Roboto Medium" w:hAnsi="Roboto Medium" w:cs="Roboto Lt"/>
      <w:color w:val="00AAC3"/>
      <w:sz w:val="19"/>
      <w:szCs w:val="19"/>
    </w:rPr>
  </w:style>
  <w:style w:type="paragraph" w:customStyle="1" w:styleId="IMMsubhead-blue">
    <w:name w:val="IMM subhead - blue"/>
    <w:next w:val="Normal"/>
    <w:autoRedefine/>
    <w:qFormat/>
    <w:rsid w:val="003456A6"/>
    <w:pPr>
      <w:spacing w:before="360" w:after="120"/>
    </w:pPr>
    <w:rPr>
      <w:rFonts w:ascii="Roboto Light" w:hAnsi="Roboto Light" w:cs="Roboto Lt"/>
      <w:caps/>
      <w:color w:val="00AAC3"/>
      <w:sz w:val="20"/>
      <w:szCs w:val="19"/>
      <w:u w:val="single"/>
    </w:rPr>
  </w:style>
  <w:style w:type="paragraph" w:customStyle="1" w:styleId="Body">
    <w:name w:val="Body"/>
    <w:basedOn w:val="BasicParagraph"/>
    <w:autoRedefine/>
    <w:qFormat/>
    <w:rsid w:val="00B2193E"/>
    <w:pPr>
      <w:spacing w:after="170"/>
    </w:pPr>
    <w:rPr>
      <w:rFonts w:ascii="Roboto Light" w:hAnsi="Roboto Light"/>
    </w:rPr>
  </w:style>
  <w:style w:type="paragraph" w:customStyle="1" w:styleId="bodybullets">
    <w:name w:val="body bullets"/>
    <w:autoRedefine/>
    <w:qFormat/>
    <w:rsid w:val="00B2193E"/>
    <w:pPr>
      <w:numPr>
        <w:numId w:val="12"/>
      </w:numPr>
      <w:spacing w:after="40"/>
    </w:pPr>
    <w:rPr>
      <w:rFonts w:ascii="Roboto Light" w:hAnsi="Roboto Light" w:cs="Roboto Lt"/>
      <w:color w:val="000000"/>
      <w:spacing w:val="-2"/>
      <w:sz w:val="19"/>
      <w:szCs w:val="19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345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table" w:styleId="TableGrid">
    <w:name w:val="Table Grid"/>
    <w:basedOn w:val="TableNormal"/>
    <w:uiPriority w:val="39"/>
    <w:rsid w:val="003456A6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456A6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47D2A"/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paragraph" w:customStyle="1" w:styleId="NormalBullet">
    <w:name w:val="Normal Bullet"/>
    <w:basedOn w:val="ListParagraph"/>
    <w:link w:val="NormalBulletChar"/>
    <w:qFormat/>
    <w:rsid w:val="00812E12"/>
    <w:pPr>
      <w:numPr>
        <w:numId w:val="13"/>
      </w:numPr>
    </w:pPr>
    <w:rPr>
      <w:rFonts w:ascii="Roboto" w:hAnsi="Robo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2E12"/>
    <w:rPr>
      <w:rFonts w:eastAsiaTheme="minorHAnsi"/>
      <w:sz w:val="22"/>
      <w:szCs w:val="22"/>
      <w:lang w:val="en-AU"/>
    </w:rPr>
  </w:style>
  <w:style w:type="character" w:customStyle="1" w:styleId="NormalBulletChar">
    <w:name w:val="Normal Bullet Char"/>
    <w:basedOn w:val="ListParagraphChar"/>
    <w:link w:val="NormalBullet"/>
    <w:rsid w:val="00812E12"/>
    <w:rPr>
      <w:rFonts w:ascii="Roboto" w:eastAsiaTheme="minorHAnsi" w:hAnsi="Roboto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747D2A"/>
    <w:rPr>
      <w:color w:val="0000FF" w:themeColor="hyperlink"/>
      <w:u w:val="single"/>
    </w:rPr>
  </w:style>
  <w:style w:type="paragraph" w:styleId="Title">
    <w:name w:val="Title"/>
    <w:basedOn w:val="Heading1"/>
    <w:next w:val="Normal"/>
    <w:link w:val="TitleChar"/>
    <w:uiPriority w:val="10"/>
    <w:qFormat/>
    <w:rsid w:val="00C43CC2"/>
    <w:rPr>
      <w:sz w:val="30"/>
    </w:rPr>
  </w:style>
  <w:style w:type="character" w:customStyle="1" w:styleId="TitleChar">
    <w:name w:val="Title Char"/>
    <w:basedOn w:val="DefaultParagraphFont"/>
    <w:link w:val="Title"/>
    <w:uiPriority w:val="10"/>
    <w:rsid w:val="00C43CC2"/>
    <w:rPr>
      <w:rFonts w:ascii="Arial" w:eastAsiaTheme="majorEastAsia" w:hAnsi="Arial" w:cstheme="majorBidi"/>
      <w:color w:val="365F91" w:themeColor="accent1" w:themeShade="BF"/>
      <w:sz w:val="3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504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2171"/>
    <w:rPr>
      <w:rFonts w:ascii="Roboto" w:eastAsia="Times New Roman" w:hAnsi="Roboto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8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8340c3-3ddc-4f85-ad55-5027a1ddd5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CFD483970ED47A64C65FBA1AB12E6" ma:contentTypeVersion="18" ma:contentTypeDescription="Create a new document." ma:contentTypeScope="" ma:versionID="ba089fb323338b88c87d43e944dfd595">
  <xsd:schema xmlns:xsd="http://www.w3.org/2001/XMLSchema" xmlns:xs="http://www.w3.org/2001/XMLSchema" xmlns:p="http://schemas.microsoft.com/office/2006/metadata/properties" xmlns:ns3="4d8340c3-3ddc-4f85-ad55-5027a1ddd5a1" xmlns:ns4="12f805be-fca3-4fba-b182-95f22a0a99c6" targetNamespace="http://schemas.microsoft.com/office/2006/metadata/properties" ma:root="true" ma:fieldsID="0beeed3d6e42e92930ca635f37083942" ns3:_="" ns4:_="">
    <xsd:import namespace="4d8340c3-3ddc-4f85-ad55-5027a1ddd5a1"/>
    <xsd:import namespace="12f805be-fca3-4fba-b182-95f22a0a9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340c3-3ddc-4f85-ad55-5027a1ddd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805be-fca3-4fba-b182-95f22a0a9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12E95-ECEE-4731-AC67-708112415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5B89E-C447-472D-9C5A-72F0FA9C087B}">
  <ds:schemaRefs>
    <ds:schemaRef ds:uri="http://purl.org/dc/dcmitype/"/>
    <ds:schemaRef ds:uri="http://www.w3.org/XML/1998/namespace"/>
    <ds:schemaRef ds:uri="http://purl.org/dc/terms/"/>
    <ds:schemaRef ds:uri="12f805be-fca3-4fba-b182-95f22a0a99c6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d8340c3-3ddc-4f85-ad55-5027a1ddd5a1"/>
  </ds:schemaRefs>
</ds:datastoreItem>
</file>

<file path=customXml/itemProps3.xml><?xml version="1.0" encoding="utf-8"?>
<ds:datastoreItem xmlns:ds="http://schemas.openxmlformats.org/officeDocument/2006/customXml" ds:itemID="{8323010D-A89A-4ECF-B1F2-40FBC9DE53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4F80E-4E6A-4919-AD35-A906F6041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340c3-3ddc-4f85-ad55-5027a1ddd5a1"/>
    <ds:schemaRef ds:uri="12f805be-fca3-4fba-b182-95f22a0a9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Herzig</dc:creator>
  <cp:keywords/>
  <dc:description/>
  <cp:lastModifiedBy>Janine Herzig</cp:lastModifiedBy>
  <cp:revision>2</cp:revision>
  <dcterms:created xsi:type="dcterms:W3CDTF">2024-09-03T05:18:00Z</dcterms:created>
  <dcterms:modified xsi:type="dcterms:W3CDTF">2024-09-03T05:18:00Z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0x01010003BCFD483970ED47A64C65FBA1AB12E6</vt:lpwstr>
  </property>
</Properties>
</file>